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EB" w:rsidRDefault="008C26EB" w:rsidP="008C26EB">
      <w:pPr>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sz w:val="32"/>
          <w:szCs w:val="32"/>
        </w:rPr>
        <w:t>3</w:t>
      </w:r>
      <w:bookmarkStart w:id="0" w:name="_GoBack"/>
      <w:bookmarkEnd w:id="0"/>
    </w:p>
    <w:p w:rsidR="008C26EB" w:rsidRDefault="008C26EB" w:rsidP="008C26EB">
      <w:pPr>
        <w:ind w:firstLineChars="200" w:firstLine="883"/>
        <w:jc w:val="center"/>
        <w:rPr>
          <w:rFonts w:ascii="宋体" w:hAnsi="宋体" w:cs="宋体" w:hint="eastAsia"/>
          <w:b/>
          <w:bCs/>
          <w:sz w:val="44"/>
          <w:szCs w:val="44"/>
        </w:rPr>
      </w:pPr>
      <w:r>
        <w:rPr>
          <w:rFonts w:ascii="宋体" w:hAnsi="宋体" w:cs="宋体" w:hint="eastAsia"/>
          <w:b/>
          <w:bCs/>
          <w:sz w:val="44"/>
          <w:szCs w:val="44"/>
        </w:rPr>
        <w:t>“福建助学”App使用说明</w:t>
      </w:r>
    </w:p>
    <w:p w:rsidR="008C26EB" w:rsidRDefault="008C26EB" w:rsidP="008C26EB">
      <w:pPr>
        <w:numPr>
          <w:ilvl w:val="0"/>
          <w:numId w:val="1"/>
        </w:numPr>
        <w:ind w:firstLine="640"/>
        <w:rPr>
          <w:rFonts w:ascii="黑体" w:eastAsia="黑体" w:hAnsi="黑体" w:cs="黑体" w:hint="eastAsia"/>
          <w:sz w:val="32"/>
          <w:szCs w:val="32"/>
        </w:rPr>
      </w:pPr>
      <w:r>
        <w:rPr>
          <w:rFonts w:ascii="黑体" w:eastAsia="黑体" w:hAnsi="黑体" w:cs="黑体" w:hint="eastAsia"/>
          <w:sz w:val="32"/>
          <w:szCs w:val="32"/>
        </w:rPr>
        <w:t>主要功能</w:t>
      </w:r>
    </w:p>
    <w:p w:rsidR="008C26EB" w:rsidRDefault="008C26EB" w:rsidP="008C26E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（一）实现家庭经济困难学生量化测评指标体系主要信息的在线采集、评分、审核和佐证资料下载。</w:t>
      </w:r>
    </w:p>
    <w:p w:rsidR="008C26EB" w:rsidRDefault="008C26EB" w:rsidP="008C26E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（二）在线完成家庭经济困难学生班级民主评议；</w:t>
      </w:r>
    </w:p>
    <w:p w:rsidR="008C26EB" w:rsidRDefault="008C26EB" w:rsidP="008C26E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（三）利用兴业银行大数据进行学生信息自动化校验和不良网贷预警提醒；</w:t>
      </w:r>
    </w:p>
    <w:p w:rsidR="008C26EB" w:rsidRDefault="008C26EB" w:rsidP="008C26E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（四）国家奖助学金在线申请、公示和审核；</w:t>
      </w:r>
    </w:p>
    <w:p w:rsidR="008C26EB" w:rsidRDefault="008C26EB" w:rsidP="008C26E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（五）校内、外勤工助学岗位发布；</w:t>
      </w:r>
    </w:p>
    <w:p w:rsidR="008C26EB" w:rsidRDefault="008C26EB" w:rsidP="008C26E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（六）国家资助政策宣传、金融防骗知识教育等。</w:t>
      </w:r>
    </w:p>
    <w:p w:rsidR="008C26EB" w:rsidRDefault="008C26EB" w:rsidP="008C26EB">
      <w:pPr>
        <w:numPr>
          <w:ilvl w:val="0"/>
          <w:numId w:val="1"/>
        </w:numPr>
        <w:ind w:firstLine="640"/>
        <w:rPr>
          <w:rFonts w:ascii="黑体" w:eastAsia="黑体" w:hAnsi="黑体" w:cs="黑体" w:hint="eastAsia"/>
          <w:sz w:val="32"/>
          <w:szCs w:val="32"/>
        </w:rPr>
      </w:pPr>
      <w:r>
        <w:rPr>
          <w:rFonts w:ascii="黑体" w:eastAsia="黑体" w:hAnsi="黑体" w:cs="黑体" w:hint="eastAsia"/>
          <w:sz w:val="32"/>
          <w:szCs w:val="32"/>
        </w:rPr>
        <w:t>下载及登录办法</w:t>
      </w:r>
    </w:p>
    <w:p w:rsidR="008C26EB" w:rsidRDefault="008C26EB" w:rsidP="008C26EB">
      <w:pPr>
        <w:numPr>
          <w:ilvl w:val="0"/>
          <w:numId w:val="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学生入口</w:t>
      </w:r>
    </w:p>
    <w:p w:rsidR="008C26EB" w:rsidRDefault="008C26EB" w:rsidP="008C26E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1.在苹果或安卓市场搜索“福建助学”即可下载安装；</w:t>
      </w:r>
    </w:p>
    <w:p w:rsidR="008C26EB" w:rsidRDefault="008C26EB" w:rsidP="008C26E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2.直接扫描二维码（见附件2）直接下载安装。</w:t>
      </w:r>
    </w:p>
    <w:p w:rsidR="008C26EB" w:rsidRDefault="008C26EB" w:rsidP="008C26EB">
      <w:pPr>
        <w:numPr>
          <w:ilvl w:val="0"/>
          <w:numId w:val="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管理后台</w:t>
      </w:r>
    </w:p>
    <w:p w:rsidR="008C26EB" w:rsidRDefault="008C26EB" w:rsidP="008C26EB">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登录福建助学APP后台管理系统（网址：https://zxbfj.ksdao.com:446/page/login），用户操作手册可登录后台管理系统下载查阅。</w:t>
      </w:r>
    </w:p>
    <w:p w:rsidR="008C26EB" w:rsidRDefault="008C26EB" w:rsidP="008C26E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（三）登录账号</w:t>
      </w:r>
    </w:p>
    <w:p w:rsidR="008C26EB" w:rsidRDefault="008C26EB" w:rsidP="008C26E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1.学生账号：由学生通过身份证号、姓名、手机号码自行注册，系统将根据高校上传的录取信息自行匹配学籍信</w:t>
      </w:r>
      <w:r>
        <w:rPr>
          <w:rFonts w:ascii="仿宋_GB2312" w:eastAsia="仿宋_GB2312" w:hAnsi="仿宋_GB2312" w:cs="仿宋_GB2312" w:hint="eastAsia"/>
          <w:sz w:val="32"/>
          <w:szCs w:val="32"/>
        </w:rPr>
        <w:lastRenderedPageBreak/>
        <w:t>息。</w:t>
      </w:r>
    </w:p>
    <w:p w:rsidR="008C26EB" w:rsidRDefault="008C26EB" w:rsidP="008C26EB">
      <w:pPr>
        <w:numPr>
          <w:ilvl w:val="0"/>
          <w:numId w:val="3"/>
        </w:numPr>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高校管理账号：各高校要授权一名专职工作人员负责管理“福建助学”App（账号授权申请表见附件3）。</w:t>
      </w:r>
    </w:p>
    <w:p w:rsidR="008C26EB" w:rsidRDefault="008C26EB" w:rsidP="008C26EB">
      <w:pPr>
        <w:numPr>
          <w:ilvl w:val="0"/>
          <w:numId w:val="3"/>
        </w:numPr>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院系管理账号：各高校管理账号可在管理后台设置开通院系管理账号。</w:t>
      </w:r>
    </w:p>
    <w:p w:rsidR="008C26EB" w:rsidRDefault="008C26EB" w:rsidP="008C26EB">
      <w:pPr>
        <w:numPr>
          <w:ilvl w:val="0"/>
          <w:numId w:val="3"/>
        </w:numPr>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辅导员账号：各院系管理账号可在管理后台设置开通辅导员账号。</w:t>
      </w:r>
    </w:p>
    <w:p w:rsidR="008C26EB" w:rsidRDefault="008C26EB" w:rsidP="008C26EB">
      <w:pPr>
        <w:numPr>
          <w:ilvl w:val="0"/>
          <w:numId w:val="4"/>
        </w:numPr>
        <w:ind w:firstLineChars="200" w:firstLine="640"/>
        <w:rPr>
          <w:rFonts w:ascii="黑体" w:eastAsia="黑体" w:hAnsi="黑体" w:cs="黑体" w:hint="eastAsia"/>
          <w:sz w:val="32"/>
          <w:szCs w:val="32"/>
        </w:rPr>
      </w:pPr>
      <w:r>
        <w:rPr>
          <w:rFonts w:ascii="黑体" w:eastAsia="黑体" w:hAnsi="黑体" w:cs="黑体" w:hint="eastAsia"/>
          <w:sz w:val="32"/>
          <w:szCs w:val="32"/>
        </w:rPr>
        <w:t>信息采集方式</w:t>
      </w:r>
    </w:p>
    <w:p w:rsidR="008C26EB" w:rsidRDefault="008C26EB" w:rsidP="008C26E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学籍信息：各高校应分别于每年7月1日、9月1日前将在校生信息（不含当年毕业学生）、本校录取新生信息，通过管理后台导入“福建助学”后台管理系统，以便在学生注册时完成学籍信息自动识别和匹配。</w:t>
      </w:r>
    </w:p>
    <w:p w:rsidR="008C26EB" w:rsidRDefault="008C26EB" w:rsidP="008C26EB">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（二）个人信息：除学籍信息以外的其他信息由学生在手机上自行完成填写及佐证资料上传。</w:t>
      </w:r>
    </w:p>
    <w:p w:rsidR="008C26EB" w:rsidRDefault="008C26EB" w:rsidP="008C26EB">
      <w:pPr>
        <w:ind w:firstLineChars="200" w:firstLine="640"/>
        <w:rPr>
          <w:rFonts w:ascii="仿宋" w:eastAsia="仿宋" w:hAnsi="仿宋" w:hint="eastAsia"/>
          <w:sz w:val="32"/>
          <w:szCs w:val="32"/>
        </w:rPr>
      </w:pPr>
    </w:p>
    <w:p w:rsidR="00796398" w:rsidRPr="008C26EB" w:rsidRDefault="00796398"/>
    <w:sectPr w:rsidR="00796398" w:rsidRPr="008C2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A2" w:rsidRDefault="007C64A2" w:rsidP="008C26EB">
      <w:r>
        <w:separator/>
      </w:r>
    </w:p>
  </w:endnote>
  <w:endnote w:type="continuationSeparator" w:id="0">
    <w:p w:rsidR="007C64A2" w:rsidRDefault="007C64A2" w:rsidP="008C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A2" w:rsidRDefault="007C64A2" w:rsidP="008C26EB">
      <w:r>
        <w:separator/>
      </w:r>
    </w:p>
  </w:footnote>
  <w:footnote w:type="continuationSeparator" w:id="0">
    <w:p w:rsidR="007C64A2" w:rsidRDefault="007C64A2" w:rsidP="008C2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4CF15"/>
    <w:multiLevelType w:val="singleLevel"/>
    <w:tmpl w:val="5B04CF15"/>
    <w:lvl w:ilvl="0">
      <w:start w:val="1"/>
      <w:numFmt w:val="chineseCounting"/>
      <w:suff w:val="nothing"/>
      <w:lvlText w:val="%1、"/>
      <w:lvlJc w:val="left"/>
    </w:lvl>
  </w:abstractNum>
  <w:abstractNum w:abstractNumId="1" w15:restartNumberingAfterBreak="0">
    <w:nsid w:val="5B04DA88"/>
    <w:multiLevelType w:val="singleLevel"/>
    <w:tmpl w:val="5B04DA88"/>
    <w:lvl w:ilvl="0">
      <w:start w:val="2"/>
      <w:numFmt w:val="decimal"/>
      <w:suff w:val="nothing"/>
      <w:lvlText w:val="%1."/>
      <w:lvlJc w:val="left"/>
    </w:lvl>
  </w:abstractNum>
  <w:abstractNum w:abstractNumId="2" w15:restartNumberingAfterBreak="0">
    <w:nsid w:val="5B052C12"/>
    <w:multiLevelType w:val="singleLevel"/>
    <w:tmpl w:val="5B052C12"/>
    <w:lvl w:ilvl="0">
      <w:start w:val="3"/>
      <w:numFmt w:val="chineseCounting"/>
      <w:suff w:val="nothing"/>
      <w:lvlText w:val="%1、"/>
      <w:lvlJc w:val="left"/>
    </w:lvl>
  </w:abstractNum>
  <w:abstractNum w:abstractNumId="3" w15:restartNumberingAfterBreak="0">
    <w:nsid w:val="5B19FABD"/>
    <w:multiLevelType w:val="singleLevel"/>
    <w:tmpl w:val="5B19FABD"/>
    <w:lvl w:ilvl="0">
      <w:start w:val="1"/>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89"/>
    <w:rsid w:val="00796398"/>
    <w:rsid w:val="007C64A2"/>
    <w:rsid w:val="007E7F89"/>
    <w:rsid w:val="008C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2C5D4"/>
  <w15:chartTrackingRefBased/>
  <w15:docId w15:val="{96198578-C8CA-4406-A5B2-677A7D0E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6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26EB"/>
    <w:rPr>
      <w:sz w:val="18"/>
      <w:szCs w:val="18"/>
    </w:rPr>
  </w:style>
  <w:style w:type="paragraph" w:styleId="a5">
    <w:name w:val="footer"/>
    <w:basedOn w:val="a"/>
    <w:link w:val="a6"/>
    <w:uiPriority w:val="99"/>
    <w:unhideWhenUsed/>
    <w:rsid w:val="008C26EB"/>
    <w:pPr>
      <w:tabs>
        <w:tab w:val="center" w:pos="4153"/>
        <w:tab w:val="right" w:pos="8306"/>
      </w:tabs>
      <w:snapToGrid w:val="0"/>
      <w:jc w:val="left"/>
    </w:pPr>
    <w:rPr>
      <w:sz w:val="18"/>
      <w:szCs w:val="18"/>
    </w:rPr>
  </w:style>
  <w:style w:type="character" w:customStyle="1" w:styleId="a6">
    <w:name w:val="页脚 字符"/>
    <w:basedOn w:val="a0"/>
    <w:link w:val="a5"/>
    <w:uiPriority w:val="99"/>
    <w:rsid w:val="008C26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2018-06-29T07:06:00Z</dcterms:created>
  <dcterms:modified xsi:type="dcterms:W3CDTF">2018-06-29T07:06:00Z</dcterms:modified>
</cp:coreProperties>
</file>